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0224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sz w:val="32"/>
          <w:szCs w:val="32"/>
        </w:rPr>
      </w:pPr>
      <w:bookmarkStart w:id="0" w:name="_Toc81589998"/>
      <w:bookmarkStart w:id="1" w:name="_Toc27456"/>
      <w:bookmarkStart w:id="2" w:name="_Toc30549"/>
      <w:bookmarkStart w:id="3" w:name="_Toc80110441"/>
      <w:r>
        <w:rPr>
          <w:rStyle w:val="16"/>
          <w:rFonts w:hint="eastAsia"/>
          <w:b/>
        </w:rPr>
        <w:t>严重不良事件（</w:t>
      </w:r>
      <w:r>
        <w:rPr>
          <w:rStyle w:val="16"/>
          <w:rFonts w:hint="default"/>
          <w:b/>
        </w:rPr>
        <w:t>SAE</w:t>
      </w:r>
      <w:r>
        <w:rPr>
          <w:rStyle w:val="16"/>
          <w:rFonts w:hint="eastAsia"/>
          <w:b/>
        </w:rPr>
        <w:t>）报告表</w:t>
      </w:r>
      <w:bookmarkEnd w:id="0"/>
      <w:bookmarkEnd w:id="1"/>
      <w:bookmarkEnd w:id="2"/>
      <w:bookmarkEnd w:id="3"/>
    </w:p>
    <w:tbl>
      <w:tblPr>
        <w:tblStyle w:val="11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438"/>
        <w:gridCol w:w="1405"/>
        <w:gridCol w:w="465"/>
        <w:gridCol w:w="244"/>
        <w:gridCol w:w="1406"/>
        <w:gridCol w:w="1145"/>
        <w:gridCol w:w="258"/>
        <w:gridCol w:w="1129"/>
        <w:gridCol w:w="173"/>
        <w:gridCol w:w="667"/>
        <w:gridCol w:w="1425"/>
        <w:gridCol w:w="1486"/>
      </w:tblGrid>
      <w:tr w14:paraId="7A39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761EFC3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报告类型</w:t>
            </w:r>
          </w:p>
        </w:tc>
        <w:tc>
          <w:tcPr>
            <w:tcW w:w="4182" w:type="dxa"/>
            <w:gridSpan w:val="5"/>
            <w:noWrap w:val="0"/>
            <w:vAlign w:val="center"/>
          </w:tcPr>
          <w:p w14:paraId="0D9DD72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□首次报告 □随访报告 □总结报告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0E989A9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报告时间：    年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月   日</w:t>
            </w:r>
          </w:p>
        </w:tc>
      </w:tr>
      <w:tr w14:paraId="6352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53DEFC1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933" w:type="dxa"/>
            <w:gridSpan w:val="9"/>
            <w:noWrap w:val="0"/>
            <w:vAlign w:val="center"/>
          </w:tcPr>
          <w:p w14:paraId="2A74CD6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0BA1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1" w:hRule="atLeas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2FE0000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933" w:type="dxa"/>
            <w:gridSpan w:val="9"/>
            <w:noWrap w:val="0"/>
            <w:vAlign w:val="center"/>
          </w:tcPr>
          <w:p w14:paraId="3390DC7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 w14:paraId="0AD1D09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 w14:paraId="396A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  <w:jc w:val="center"/>
        </w:trPr>
        <w:tc>
          <w:tcPr>
            <w:tcW w:w="2308" w:type="dxa"/>
            <w:gridSpan w:val="3"/>
            <w:vMerge w:val="restart"/>
            <w:noWrap w:val="0"/>
            <w:vAlign w:val="center"/>
          </w:tcPr>
          <w:p w14:paraId="49D714C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临床试验分期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95837C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□药物</w:t>
            </w:r>
          </w:p>
        </w:tc>
        <w:tc>
          <w:tcPr>
            <w:tcW w:w="6283" w:type="dxa"/>
            <w:gridSpan w:val="7"/>
            <w:noWrap w:val="0"/>
            <w:vAlign w:val="center"/>
          </w:tcPr>
          <w:p w14:paraId="427C364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○Ⅰ期    ○Ⅱ期    ○Ⅲ期    ○Ⅳ期  ○其它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  <w:tr w14:paraId="36A9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  <w:jc w:val="center"/>
        </w:trPr>
        <w:tc>
          <w:tcPr>
            <w:tcW w:w="2308" w:type="dxa"/>
            <w:gridSpan w:val="3"/>
            <w:vMerge w:val="continue"/>
            <w:noWrap w:val="0"/>
            <w:vAlign w:val="center"/>
          </w:tcPr>
          <w:p w14:paraId="21EC108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70C33CF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□医疗器械</w:t>
            </w:r>
          </w:p>
        </w:tc>
        <w:tc>
          <w:tcPr>
            <w:tcW w:w="6283" w:type="dxa"/>
            <w:gridSpan w:val="7"/>
            <w:noWrap w:val="0"/>
            <w:vAlign w:val="center"/>
          </w:tcPr>
          <w:p w14:paraId="3758719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○临床验证  ○临床试用  ○上市后再评价  ○其它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</w:tr>
      <w:tr w14:paraId="776A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4" w:hRule="atLeast"/>
          <w:jc w:val="center"/>
        </w:trPr>
        <w:tc>
          <w:tcPr>
            <w:tcW w:w="2308" w:type="dxa"/>
            <w:gridSpan w:val="3"/>
            <w:vMerge w:val="continue"/>
            <w:noWrap w:val="0"/>
            <w:vAlign w:val="center"/>
          </w:tcPr>
          <w:p w14:paraId="784F864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933" w:type="dxa"/>
            <w:gridSpan w:val="9"/>
            <w:noWrap w:val="0"/>
            <w:vAlign w:val="center"/>
          </w:tcPr>
          <w:p w14:paraId="3F5EE6F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 w14:paraId="7B53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7" w:hRule="exac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6D6FE4B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申办方</w:t>
            </w:r>
          </w:p>
        </w:tc>
        <w:tc>
          <w:tcPr>
            <w:tcW w:w="7933" w:type="dxa"/>
            <w:gridSpan w:val="9"/>
            <w:noWrap w:val="0"/>
            <w:vAlign w:val="center"/>
          </w:tcPr>
          <w:p w14:paraId="05A09B4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</w:tr>
      <w:tr w14:paraId="04B9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10" w:hRule="exac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0420B27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主要研究者姓名</w:t>
            </w:r>
          </w:p>
        </w:tc>
        <w:tc>
          <w:tcPr>
            <w:tcW w:w="3053" w:type="dxa"/>
            <w:gridSpan w:val="4"/>
            <w:noWrap w:val="0"/>
            <w:vAlign w:val="center"/>
          </w:tcPr>
          <w:p w14:paraId="65673E0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633D725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承担科室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 w14:paraId="630B6F9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</w:tr>
      <w:tr w14:paraId="4287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27" w:hRule="exac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570B5C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7933" w:type="dxa"/>
            <w:gridSpan w:val="9"/>
            <w:noWrap w:val="0"/>
            <w:vAlign w:val="center"/>
          </w:tcPr>
          <w:p w14:paraId="39B66DE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12个月</w:t>
            </w:r>
            <w:bookmarkStart w:id="4" w:name="_GoBack"/>
            <w:bookmarkEnd w:id="4"/>
          </w:p>
        </w:tc>
      </w:tr>
      <w:tr w14:paraId="0814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933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 w14:paraId="1558D47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受试者基本情况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 w14:paraId="2656AA8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姓名拼音缩写：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3C04CCC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受试者编号：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72974EC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出生日期：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573B2F9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性别：□男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□女</w:t>
            </w:r>
          </w:p>
        </w:tc>
        <w:tc>
          <w:tcPr>
            <w:tcW w:w="1425" w:type="dxa"/>
            <w:noWrap w:val="0"/>
            <w:vAlign w:val="center"/>
          </w:tcPr>
          <w:p w14:paraId="06E0108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身高(cm)：</w:t>
            </w:r>
          </w:p>
        </w:tc>
        <w:tc>
          <w:tcPr>
            <w:tcW w:w="1486" w:type="dxa"/>
            <w:noWrap w:val="0"/>
            <w:vAlign w:val="center"/>
          </w:tcPr>
          <w:p w14:paraId="54E3764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体重(Kg)：</w:t>
            </w:r>
          </w:p>
        </w:tc>
      </w:tr>
      <w:tr w14:paraId="2639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 w14:paraId="36E279B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9803" w:type="dxa"/>
            <w:gridSpan w:val="11"/>
            <w:noWrap w:val="0"/>
            <w:vAlign w:val="center"/>
          </w:tcPr>
          <w:p w14:paraId="3F505AD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合并疾病及治疗：□有   □无</w:t>
            </w:r>
          </w:p>
          <w:p w14:paraId="6E64041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 疾病：__________     治疗药物通用名称：_________  用法用量：_______</w:t>
            </w:r>
          </w:p>
          <w:p w14:paraId="20E50E9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2. 疾病：__________     治疗药物通用名称：__________ 用法用量：_______  </w:t>
            </w:r>
          </w:p>
        </w:tc>
      </w:tr>
      <w:tr w14:paraId="1824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2" w:hRule="atLeas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180C70F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SAE的医学术语（诊断）</w:t>
            </w:r>
          </w:p>
        </w:tc>
        <w:tc>
          <w:tcPr>
            <w:tcW w:w="7933" w:type="dxa"/>
            <w:gridSpan w:val="9"/>
            <w:noWrap w:val="0"/>
            <w:vAlign w:val="center"/>
          </w:tcPr>
          <w:p w14:paraId="67562AA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</w:tr>
      <w:tr w14:paraId="01E9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atLeast"/>
          <w:jc w:val="center"/>
        </w:trPr>
        <w:tc>
          <w:tcPr>
            <w:tcW w:w="2308" w:type="dxa"/>
            <w:gridSpan w:val="3"/>
            <w:noWrap w:val="0"/>
            <w:vAlign w:val="center"/>
          </w:tcPr>
          <w:p w14:paraId="2598773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具体情况</w:t>
            </w:r>
          </w:p>
        </w:tc>
        <w:tc>
          <w:tcPr>
            <w:tcW w:w="7933" w:type="dxa"/>
            <w:gridSpan w:val="9"/>
            <w:noWrap w:val="0"/>
            <w:vAlign w:val="center"/>
          </w:tcPr>
          <w:p w14:paraId="7253810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□死亡：1.______年___月___日     2.尸检结果：□有     □无</w:t>
            </w:r>
          </w:p>
          <w:p w14:paraId="319D298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□导致住院          □延长住院时间  □致残         □功能障碍</w:t>
            </w:r>
          </w:p>
          <w:p w14:paraId="249C043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□畸形/致出生缺陷   □危及生命      □其它重要医学事件_______</w:t>
            </w:r>
          </w:p>
        </w:tc>
      </w:tr>
      <w:tr w14:paraId="132E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3958" w:type="dxa"/>
            <w:gridSpan w:val="5"/>
            <w:noWrap w:val="0"/>
            <w:vAlign w:val="center"/>
          </w:tcPr>
          <w:p w14:paraId="4E83613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发生时间： ______年___月___日</w:t>
            </w:r>
          </w:p>
        </w:tc>
        <w:tc>
          <w:tcPr>
            <w:tcW w:w="6283" w:type="dxa"/>
            <w:gridSpan w:val="7"/>
            <w:noWrap w:val="0"/>
            <w:vAlign w:val="center"/>
          </w:tcPr>
          <w:p w14:paraId="301A7F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研究者获知时间：_____年_____月_____日</w:t>
            </w:r>
          </w:p>
        </w:tc>
      </w:tr>
      <w:tr w14:paraId="6A4D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5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01CA074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采取的措施</w:t>
            </w:r>
          </w:p>
        </w:tc>
        <w:tc>
          <w:tcPr>
            <w:tcW w:w="8398" w:type="dxa"/>
            <w:gridSpan w:val="10"/>
            <w:noWrap w:val="0"/>
            <w:vAlign w:val="center"/>
          </w:tcPr>
          <w:p w14:paraId="0CDD37B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□继续使用    □减小剂量    □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暂停使用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暂停使用后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又恢复</w:t>
            </w:r>
          </w:p>
          <w:p w14:paraId="65DF485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 xml:space="preserve">□增加剂量    □不详        □不适用 </w:t>
            </w:r>
          </w:p>
        </w:tc>
      </w:tr>
      <w:tr w14:paraId="0B9E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18B413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受试者转归</w:t>
            </w:r>
          </w:p>
        </w:tc>
        <w:tc>
          <w:tcPr>
            <w:tcW w:w="8398" w:type="dxa"/>
            <w:gridSpan w:val="10"/>
            <w:noWrap w:val="0"/>
            <w:vAlign w:val="center"/>
          </w:tcPr>
          <w:p w14:paraId="788C9E3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□痊愈（后遗症□有 □无）   □好转   □未好转   □死亡   □不详</w:t>
            </w:r>
          </w:p>
        </w:tc>
      </w:tr>
      <w:tr w14:paraId="7331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0FD0615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与研究关系</w:t>
            </w:r>
          </w:p>
        </w:tc>
        <w:tc>
          <w:tcPr>
            <w:tcW w:w="8398" w:type="dxa"/>
            <w:gridSpan w:val="10"/>
            <w:noWrap w:val="0"/>
            <w:vAlign w:val="center"/>
          </w:tcPr>
          <w:p w14:paraId="7A92A4F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□肯定有关   □可能有关   □可能无关   □肯定无关   □无法判定</w:t>
            </w:r>
          </w:p>
        </w:tc>
      </w:tr>
      <w:tr w14:paraId="79F2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 w14:paraId="561F1F1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报道情况</w:t>
            </w:r>
          </w:p>
        </w:tc>
        <w:tc>
          <w:tcPr>
            <w:tcW w:w="8398" w:type="dxa"/>
            <w:gridSpan w:val="10"/>
            <w:noWrap w:val="0"/>
            <w:vAlign w:val="center"/>
          </w:tcPr>
          <w:p w14:paraId="3EE265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国内： □有 □无 □不详；      国外： □有 □无 □不详</w:t>
            </w:r>
          </w:p>
        </w:tc>
      </w:tr>
      <w:tr w14:paraId="5D8A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0" w:hRule="atLeast"/>
          <w:jc w:val="center"/>
        </w:trPr>
        <w:tc>
          <w:tcPr>
            <w:tcW w:w="10241" w:type="dxa"/>
            <w:gridSpan w:val="12"/>
            <w:noWrap w:val="0"/>
            <w:vAlign w:val="center"/>
          </w:tcPr>
          <w:p w14:paraId="1FE81A57">
            <w:pPr>
              <w:keepNext w:val="0"/>
              <w:keepLines w:val="0"/>
              <w:widowControl/>
              <w:suppressLineNumbers w:val="0"/>
              <w:spacing w:before="0" w:beforeAutospacing="0" w:afterAutospacing="0" w:line="0" w:lineRule="atLeas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SAE</w:t>
            </w: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发生及处理的详细情况</w:t>
            </w:r>
          </w:p>
          <w:p w14:paraId="7C632D3B">
            <w:pPr>
              <w:keepNext w:val="0"/>
              <w:keepLines w:val="0"/>
              <w:widowControl/>
              <w:suppressLineNumbers w:val="0"/>
              <w:spacing w:before="0" w:beforeAutospacing="0" w:afterAutospacing="0" w:line="0" w:lineRule="atLeas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0D325B8B">
            <w:pPr>
              <w:keepNext w:val="0"/>
              <w:keepLines w:val="0"/>
              <w:widowControl/>
              <w:suppressLineNumbers w:val="0"/>
              <w:spacing w:before="0" w:beforeAutospacing="0" w:afterAutospacing="0" w:line="0" w:lineRule="atLeas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05E0674D">
            <w:pPr>
              <w:keepNext w:val="0"/>
              <w:keepLines w:val="0"/>
              <w:widowControl/>
              <w:suppressLineNumbers w:val="0"/>
              <w:spacing w:before="0" w:beforeAutospacing="0" w:afterAutospacing="0" w:line="0" w:lineRule="atLeas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218CA24C">
            <w:pPr>
              <w:keepNext w:val="0"/>
              <w:keepLines w:val="0"/>
              <w:widowControl/>
              <w:suppressLineNumbers w:val="0"/>
              <w:spacing w:before="0" w:beforeAutospacing="0" w:afterAutospacing="0" w:line="0" w:lineRule="atLeas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692DDB69">
            <w:pPr>
              <w:keepNext w:val="0"/>
              <w:keepLines w:val="0"/>
              <w:widowControl/>
              <w:suppressLineNumbers w:val="0"/>
              <w:spacing w:before="0" w:beforeAutospacing="0" w:afterAutospacing="0" w:line="0" w:lineRule="atLeas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  <w:p w14:paraId="5559944D">
            <w:pPr>
              <w:keepNext w:val="0"/>
              <w:keepLines w:val="0"/>
              <w:widowControl/>
              <w:suppressLineNumbers w:val="0"/>
              <w:spacing w:before="0" w:beforeAutospacing="0" w:afterAutospacing="0" w:line="0" w:lineRule="atLeast"/>
              <w:ind w:left="0" w:right="0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</w:tr>
      <w:tr w14:paraId="46C7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gridSpan w:val="4"/>
            <w:noWrap w:val="0"/>
            <w:vAlign w:val="center"/>
          </w:tcPr>
          <w:p w14:paraId="0941DDB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研究者签字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2FE343B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411B975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日期</w:t>
            </w:r>
          </w:p>
        </w:tc>
        <w:tc>
          <w:tcPr>
            <w:tcW w:w="3578" w:type="dxa"/>
            <w:gridSpan w:val="3"/>
            <w:noWrap w:val="0"/>
            <w:vAlign w:val="center"/>
          </w:tcPr>
          <w:p w14:paraId="6EA5D00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</w:rPr>
            </w:pPr>
          </w:p>
        </w:tc>
      </w:tr>
    </w:tbl>
    <w:p w14:paraId="02B0B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" w:firstLineChars="200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</w:p>
    <w:p w14:paraId="28F85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" w:firstLineChars="200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注：</w:t>
      </w:r>
    </w:p>
    <w:p w14:paraId="67032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" w:firstLineChars="200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instrText xml:space="preserve">= 1 \* GB3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①</w: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申请人可采用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eastAsia="zh-CN"/>
        </w:rPr>
        <w:t>国家局或省局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SAE报告模板。</w:t>
      </w:r>
    </w:p>
    <w:p w14:paraId="0C53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08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ascii="Times New Roman" w:hAnsi="Times New Roman" w:eastAsia="仿宋" w:cs="仿宋"/>
          <w:color w:val="000000"/>
          <w:kern w:val="2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000000"/>
          <w:kern w:val="2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000000"/>
          <w:kern w:val="2"/>
          <w:sz w:val="21"/>
          <w:szCs w:val="21"/>
        </w:rPr>
        <w:instrText xml:space="preserve">= 2 \* GB3</w:instrText>
      </w:r>
      <w:r>
        <w:rPr>
          <w:rFonts w:ascii="Times New Roman" w:hAnsi="Times New Roman" w:eastAsia="仿宋" w:cs="仿宋"/>
          <w:color w:val="000000"/>
          <w:kern w:val="2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000000"/>
          <w:kern w:val="2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000000"/>
          <w:kern w:val="2"/>
          <w:sz w:val="21"/>
          <w:szCs w:val="21"/>
        </w:rPr>
        <w:t>②</w:t>
      </w:r>
      <w:r>
        <w:rPr>
          <w:rFonts w:ascii="Times New Roman" w:hAnsi="Times New Roman" w:eastAsia="仿宋" w:cs="仿宋"/>
          <w:color w:val="000000"/>
          <w:kern w:val="2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“首次报告”应包含但不限于以下信息：</w:t>
      </w:r>
    </w:p>
    <w:p w14:paraId="63209B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受试者诊断和既往重要病史或合并疾病</w:t>
      </w:r>
    </w:p>
    <w:p w14:paraId="7E60F9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入组后已完成的疗程和发生SAE前的末次用药时间</w:t>
      </w:r>
    </w:p>
    <w:p w14:paraId="3CCFB3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发生SAE前的相关症状、体征、程度分级，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eastAsia="zh-CN"/>
        </w:rPr>
        <w:t>进</w: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行相关检查和治疗的情况</w:t>
      </w:r>
    </w:p>
    <w:p w14:paraId="44642C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确认为SAE后的详细救治过程，有助于证实SAE严重性的检查结果等</w:t>
      </w:r>
    </w:p>
    <w:p w14:paraId="08BED6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研究者判断该SAE与试验用药或方法的相关性</w:t>
      </w:r>
    </w:p>
    <w:p w14:paraId="242A5F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其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eastAsia="zh-CN"/>
        </w:rPr>
        <w:t>它</w:t>
      </w:r>
    </w:p>
    <w:p w14:paraId="7A0E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08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③</w:t>
      </w:r>
      <w:r>
        <w:rPr>
          <w:rFonts w:ascii="Times New Roman" w:hAnsi="Times New Roman" w:eastAsia="仿宋" w:cs="仿宋"/>
          <w:color w:val="000000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“随访/总结报告”应包含但不限于以下信息：</w:t>
      </w:r>
    </w:p>
    <w:p w14:paraId="4726AB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6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自首次报告后，该SAE发生的转归、治疗及相关检查情况</w:t>
      </w:r>
    </w:p>
    <w:p w14:paraId="0F43AD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6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再次评价该SAE与试验用药或方法的相关性</w:t>
      </w:r>
    </w:p>
    <w:p w14:paraId="5224C0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6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明确是否恢复试验治疗或退出试验</w:t>
      </w:r>
    </w:p>
    <w:p w14:paraId="3D3E41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6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sz w:val="21"/>
          <w:szCs w:val="21"/>
        </w:rPr>
      </w:pPr>
      <w:r>
        <w:rPr>
          <w:rFonts w:hint="eastAsia" w:ascii="Times New Roman" w:hAnsi="Times New Roman" w:eastAsia="仿宋" w:cs="仿宋"/>
          <w:color w:val="000000"/>
          <w:sz w:val="21"/>
          <w:szCs w:val="21"/>
        </w:rPr>
        <w:t>其</w:t>
      </w:r>
      <w:r>
        <w:rPr>
          <w:rFonts w:hint="eastAsia" w:ascii="Times New Roman" w:hAnsi="Times New Roman" w:eastAsia="仿宋" w:cs="仿宋"/>
          <w:color w:val="000000"/>
          <w:sz w:val="21"/>
          <w:szCs w:val="21"/>
          <w:lang w:eastAsia="zh-CN"/>
        </w:rPr>
        <w:t>它</w:t>
      </w:r>
    </w:p>
    <w:p w14:paraId="46A87CE8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-365" w:leftChars="-171" w:right="-179" w:rightChars="-84" w:firstLine="459" w:firstLineChars="225"/>
        <w:jc w:val="left"/>
        <w:rPr>
          <w:rStyle w:val="29"/>
          <w:rFonts w:hint="eastAsia" w:ascii="宋体" w:hAnsi="宋体" w:eastAsia="宋体" w:cs="宋体"/>
          <w:i/>
          <w:sz w:val="21"/>
          <w:szCs w:val="21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chapStyle="1"/>
      <w:cols w:space="720" w:num="1"/>
      <w:docGrid w:type="linesAndChars" w:linePitch="348" w:charSpace="-1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D78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6" name="文本框 7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98401">
                          <w:pPr>
                            <w:pStyle w:val="7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- 170 -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ken9a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98401">
                    <w:pPr>
                      <w:pStyle w:val="7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- 170 -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29AC6">
    <w:pPr>
      <w:pStyle w:val="19"/>
      <w:widowControl/>
      <w:ind w:left="1757"/>
      <w:jc w:val="both"/>
      <w:rPr>
        <w:rStyle w:val="45"/>
        <w:lang w:val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E544F"/>
    <w:multiLevelType w:val="multilevel"/>
    <w:tmpl w:val="214E544F"/>
    <w:lvl w:ilvl="0" w:tentative="0">
      <w:start w:val="1"/>
      <w:numFmt w:val="bullet"/>
      <w:lvlText w:val="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6" w:hanging="420"/>
      </w:pPr>
      <w:rPr>
        <w:rFonts w:hint="default" w:ascii="Wingdings" w:hAnsi="Wingdings"/>
      </w:rPr>
    </w:lvl>
  </w:abstractNum>
  <w:abstractNum w:abstractNumId="1">
    <w:nsid w:val="2A066E78"/>
    <w:multiLevelType w:val="multilevel"/>
    <w:tmpl w:val="2A066E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bordersDoNotSurroundHeader w:val="0"/>
  <w:bordersDoNotSurroundFooter w:val="0"/>
  <w:documentProtection w:enforcement="0"/>
  <w:defaultTabStop w:val="720"/>
  <w:drawingGridHorizontalSpacing w:val="110"/>
  <w:drawingGridVerticalSpacing w:val="174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balanceSingleByteDoubleByteWidth/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FC"/>
    <w:rsid w:val="00015A33"/>
    <w:rsid w:val="000638FC"/>
    <w:rsid w:val="000C3BD7"/>
    <w:rsid w:val="000C5AB3"/>
    <w:rsid w:val="000D1C05"/>
    <w:rsid w:val="0011454C"/>
    <w:rsid w:val="001621A0"/>
    <w:rsid w:val="001867A8"/>
    <w:rsid w:val="001B1576"/>
    <w:rsid w:val="00212D14"/>
    <w:rsid w:val="002139CA"/>
    <w:rsid w:val="00217410"/>
    <w:rsid w:val="002474B6"/>
    <w:rsid w:val="00323B43"/>
    <w:rsid w:val="00356270"/>
    <w:rsid w:val="00364D1F"/>
    <w:rsid w:val="00384A3A"/>
    <w:rsid w:val="00395952"/>
    <w:rsid w:val="003B757C"/>
    <w:rsid w:val="003C4F6B"/>
    <w:rsid w:val="003D37D8"/>
    <w:rsid w:val="003F3FE1"/>
    <w:rsid w:val="00412D5A"/>
    <w:rsid w:val="00426133"/>
    <w:rsid w:val="004358AB"/>
    <w:rsid w:val="0044384C"/>
    <w:rsid w:val="00451239"/>
    <w:rsid w:val="00482957"/>
    <w:rsid w:val="004D30B8"/>
    <w:rsid w:val="00507F67"/>
    <w:rsid w:val="00514429"/>
    <w:rsid w:val="00553174"/>
    <w:rsid w:val="005C38E8"/>
    <w:rsid w:val="005D02E1"/>
    <w:rsid w:val="005D1F7D"/>
    <w:rsid w:val="00607305"/>
    <w:rsid w:val="00616D70"/>
    <w:rsid w:val="00637004"/>
    <w:rsid w:val="00657E00"/>
    <w:rsid w:val="006E417F"/>
    <w:rsid w:val="006F0169"/>
    <w:rsid w:val="00700F05"/>
    <w:rsid w:val="00720E9C"/>
    <w:rsid w:val="007473D2"/>
    <w:rsid w:val="00803A8E"/>
    <w:rsid w:val="008215D9"/>
    <w:rsid w:val="0082388C"/>
    <w:rsid w:val="00844694"/>
    <w:rsid w:val="008A7D45"/>
    <w:rsid w:val="008B7726"/>
    <w:rsid w:val="008F5CA1"/>
    <w:rsid w:val="00923051"/>
    <w:rsid w:val="009573C0"/>
    <w:rsid w:val="00A22CC7"/>
    <w:rsid w:val="00AA0A37"/>
    <w:rsid w:val="00AA5986"/>
    <w:rsid w:val="00AD6CF4"/>
    <w:rsid w:val="00AF6245"/>
    <w:rsid w:val="00B00A38"/>
    <w:rsid w:val="00B10703"/>
    <w:rsid w:val="00B34E7F"/>
    <w:rsid w:val="00BA4C9B"/>
    <w:rsid w:val="00C1567A"/>
    <w:rsid w:val="00C23BAC"/>
    <w:rsid w:val="00C923EC"/>
    <w:rsid w:val="00CA005E"/>
    <w:rsid w:val="00CA374A"/>
    <w:rsid w:val="00CA7922"/>
    <w:rsid w:val="00D31D50"/>
    <w:rsid w:val="00D42844"/>
    <w:rsid w:val="00D52505"/>
    <w:rsid w:val="00D53301"/>
    <w:rsid w:val="00D84DD7"/>
    <w:rsid w:val="00E1051E"/>
    <w:rsid w:val="00E206ED"/>
    <w:rsid w:val="00E278CC"/>
    <w:rsid w:val="00E37A5A"/>
    <w:rsid w:val="00E91AE4"/>
    <w:rsid w:val="00EB07E5"/>
    <w:rsid w:val="00EE2D9B"/>
    <w:rsid w:val="00EF010C"/>
    <w:rsid w:val="00F26695"/>
    <w:rsid w:val="00F676A4"/>
    <w:rsid w:val="00F67E9B"/>
    <w:rsid w:val="00F7588D"/>
    <w:rsid w:val="00FB2A98"/>
    <w:rsid w:val="00FC2FEC"/>
    <w:rsid w:val="01347C35"/>
    <w:rsid w:val="0208673B"/>
    <w:rsid w:val="02344D31"/>
    <w:rsid w:val="023B10D5"/>
    <w:rsid w:val="02AA41E4"/>
    <w:rsid w:val="030C0B2A"/>
    <w:rsid w:val="03973924"/>
    <w:rsid w:val="03CC4A4E"/>
    <w:rsid w:val="04080BA0"/>
    <w:rsid w:val="04963715"/>
    <w:rsid w:val="057D6C6D"/>
    <w:rsid w:val="05D97645"/>
    <w:rsid w:val="060465D1"/>
    <w:rsid w:val="06B06830"/>
    <w:rsid w:val="07874074"/>
    <w:rsid w:val="07E54776"/>
    <w:rsid w:val="07FA2C40"/>
    <w:rsid w:val="0948242B"/>
    <w:rsid w:val="095C50DD"/>
    <w:rsid w:val="09717D4F"/>
    <w:rsid w:val="09826DDC"/>
    <w:rsid w:val="099949E0"/>
    <w:rsid w:val="09A40C2C"/>
    <w:rsid w:val="09B90E7D"/>
    <w:rsid w:val="0AB57255"/>
    <w:rsid w:val="0C291865"/>
    <w:rsid w:val="0C6615A7"/>
    <w:rsid w:val="0C755F5E"/>
    <w:rsid w:val="0C816759"/>
    <w:rsid w:val="0D080493"/>
    <w:rsid w:val="0EBB1F62"/>
    <w:rsid w:val="0F1A5A91"/>
    <w:rsid w:val="0F315EEF"/>
    <w:rsid w:val="0F3263D1"/>
    <w:rsid w:val="0F4936EF"/>
    <w:rsid w:val="0F88197D"/>
    <w:rsid w:val="0FAD693F"/>
    <w:rsid w:val="0FED517F"/>
    <w:rsid w:val="0FF767BD"/>
    <w:rsid w:val="0FFC010D"/>
    <w:rsid w:val="10EB1188"/>
    <w:rsid w:val="1190760B"/>
    <w:rsid w:val="11F82CB2"/>
    <w:rsid w:val="12616923"/>
    <w:rsid w:val="126E6304"/>
    <w:rsid w:val="128C1BF8"/>
    <w:rsid w:val="13B92C91"/>
    <w:rsid w:val="140D2BAC"/>
    <w:rsid w:val="145414AA"/>
    <w:rsid w:val="149B3ADD"/>
    <w:rsid w:val="161B1F0F"/>
    <w:rsid w:val="16522065"/>
    <w:rsid w:val="16F55257"/>
    <w:rsid w:val="183B3B9E"/>
    <w:rsid w:val="18E467E6"/>
    <w:rsid w:val="192A657C"/>
    <w:rsid w:val="19324CAB"/>
    <w:rsid w:val="19B21CE4"/>
    <w:rsid w:val="19CA6118"/>
    <w:rsid w:val="1A370577"/>
    <w:rsid w:val="1A85374A"/>
    <w:rsid w:val="1AD15DDE"/>
    <w:rsid w:val="1B6D18BB"/>
    <w:rsid w:val="1BCA4DEA"/>
    <w:rsid w:val="1BE16B3D"/>
    <w:rsid w:val="1BEF8DEE"/>
    <w:rsid w:val="1C734ED0"/>
    <w:rsid w:val="1CA03127"/>
    <w:rsid w:val="1CB2506F"/>
    <w:rsid w:val="1CFF36B4"/>
    <w:rsid w:val="1D005CE0"/>
    <w:rsid w:val="1DF27ACC"/>
    <w:rsid w:val="1E5B3C5F"/>
    <w:rsid w:val="1E706E55"/>
    <w:rsid w:val="1EAB3D19"/>
    <w:rsid w:val="1F853735"/>
    <w:rsid w:val="1F9052C5"/>
    <w:rsid w:val="1FFB0815"/>
    <w:rsid w:val="20A53FD1"/>
    <w:rsid w:val="21243C87"/>
    <w:rsid w:val="21D14D35"/>
    <w:rsid w:val="22012622"/>
    <w:rsid w:val="220D473A"/>
    <w:rsid w:val="222D67F5"/>
    <w:rsid w:val="224D5E0C"/>
    <w:rsid w:val="225D1D18"/>
    <w:rsid w:val="234353E5"/>
    <w:rsid w:val="234C5AA0"/>
    <w:rsid w:val="24526465"/>
    <w:rsid w:val="25A51EFE"/>
    <w:rsid w:val="266B6BD2"/>
    <w:rsid w:val="26A02806"/>
    <w:rsid w:val="27F7DF12"/>
    <w:rsid w:val="284879A5"/>
    <w:rsid w:val="29B10508"/>
    <w:rsid w:val="2A3A7DEF"/>
    <w:rsid w:val="2A556867"/>
    <w:rsid w:val="2A5A7905"/>
    <w:rsid w:val="2B4F37FA"/>
    <w:rsid w:val="2B4F7461"/>
    <w:rsid w:val="2B5621F6"/>
    <w:rsid w:val="2D900068"/>
    <w:rsid w:val="2DA3016A"/>
    <w:rsid w:val="2DFE5626"/>
    <w:rsid w:val="2E42798F"/>
    <w:rsid w:val="2E623A77"/>
    <w:rsid w:val="2F192A8A"/>
    <w:rsid w:val="2F434F00"/>
    <w:rsid w:val="2F4F4A16"/>
    <w:rsid w:val="2F678F4D"/>
    <w:rsid w:val="2FFE39B7"/>
    <w:rsid w:val="2FFF1345"/>
    <w:rsid w:val="30DD27EF"/>
    <w:rsid w:val="30E70450"/>
    <w:rsid w:val="310E0588"/>
    <w:rsid w:val="31176B51"/>
    <w:rsid w:val="31670189"/>
    <w:rsid w:val="32200840"/>
    <w:rsid w:val="32734B15"/>
    <w:rsid w:val="329C4EDF"/>
    <w:rsid w:val="331D6C32"/>
    <w:rsid w:val="33372C9F"/>
    <w:rsid w:val="336C7662"/>
    <w:rsid w:val="33856D53"/>
    <w:rsid w:val="33B91DF6"/>
    <w:rsid w:val="33E245B4"/>
    <w:rsid w:val="34606AFD"/>
    <w:rsid w:val="34F12D1A"/>
    <w:rsid w:val="35691454"/>
    <w:rsid w:val="35A8002E"/>
    <w:rsid w:val="35F95B5F"/>
    <w:rsid w:val="36606E6D"/>
    <w:rsid w:val="36F81950"/>
    <w:rsid w:val="37440A0C"/>
    <w:rsid w:val="37484433"/>
    <w:rsid w:val="38746BDE"/>
    <w:rsid w:val="38ED045A"/>
    <w:rsid w:val="39097563"/>
    <w:rsid w:val="395A5977"/>
    <w:rsid w:val="398A79C3"/>
    <w:rsid w:val="39A8654A"/>
    <w:rsid w:val="39F50F37"/>
    <w:rsid w:val="3A461DB9"/>
    <w:rsid w:val="3AEF321E"/>
    <w:rsid w:val="3B636F81"/>
    <w:rsid w:val="3B773152"/>
    <w:rsid w:val="3B97041A"/>
    <w:rsid w:val="3C2543B3"/>
    <w:rsid w:val="3C620CC4"/>
    <w:rsid w:val="3CFD40E6"/>
    <w:rsid w:val="3D3E31EC"/>
    <w:rsid w:val="3D634163"/>
    <w:rsid w:val="3D791F5F"/>
    <w:rsid w:val="3D9C252A"/>
    <w:rsid w:val="3E022EF6"/>
    <w:rsid w:val="3E3A5F85"/>
    <w:rsid w:val="3E5D752E"/>
    <w:rsid w:val="3EA7B9F3"/>
    <w:rsid w:val="3EC03926"/>
    <w:rsid w:val="3F6F20E6"/>
    <w:rsid w:val="3FAF2F06"/>
    <w:rsid w:val="3FD826B5"/>
    <w:rsid w:val="3FF3BA6C"/>
    <w:rsid w:val="3FFA901F"/>
    <w:rsid w:val="3FFF2CE7"/>
    <w:rsid w:val="402A5297"/>
    <w:rsid w:val="40B309DE"/>
    <w:rsid w:val="413430AC"/>
    <w:rsid w:val="42135B0D"/>
    <w:rsid w:val="42290104"/>
    <w:rsid w:val="423050F8"/>
    <w:rsid w:val="42777BB9"/>
    <w:rsid w:val="42AC1014"/>
    <w:rsid w:val="430565AE"/>
    <w:rsid w:val="438512E3"/>
    <w:rsid w:val="43D172FE"/>
    <w:rsid w:val="448752BB"/>
    <w:rsid w:val="44D03479"/>
    <w:rsid w:val="44DB3EC2"/>
    <w:rsid w:val="44DF1229"/>
    <w:rsid w:val="451B309A"/>
    <w:rsid w:val="45B14C85"/>
    <w:rsid w:val="463D2C21"/>
    <w:rsid w:val="46676268"/>
    <w:rsid w:val="467F4B8F"/>
    <w:rsid w:val="47A917F1"/>
    <w:rsid w:val="485030F6"/>
    <w:rsid w:val="4A6F4E26"/>
    <w:rsid w:val="4A8D5D9A"/>
    <w:rsid w:val="4B2A5B92"/>
    <w:rsid w:val="4D3720BB"/>
    <w:rsid w:val="4E04764E"/>
    <w:rsid w:val="4E267ACF"/>
    <w:rsid w:val="4E7E3B91"/>
    <w:rsid w:val="4E7F7E37"/>
    <w:rsid w:val="4E9C118C"/>
    <w:rsid w:val="4EA04232"/>
    <w:rsid w:val="4ED200E1"/>
    <w:rsid w:val="4F0E235F"/>
    <w:rsid w:val="4F780BE5"/>
    <w:rsid w:val="4FC82E13"/>
    <w:rsid w:val="4FDA3174"/>
    <w:rsid w:val="50A079A5"/>
    <w:rsid w:val="50E32221"/>
    <w:rsid w:val="50ED770E"/>
    <w:rsid w:val="5120735D"/>
    <w:rsid w:val="512E0A7A"/>
    <w:rsid w:val="518E43AD"/>
    <w:rsid w:val="52436CEF"/>
    <w:rsid w:val="52703709"/>
    <w:rsid w:val="52A30C62"/>
    <w:rsid w:val="5375121D"/>
    <w:rsid w:val="54B133EE"/>
    <w:rsid w:val="55942606"/>
    <w:rsid w:val="565D2D82"/>
    <w:rsid w:val="566D0E15"/>
    <w:rsid w:val="566E6313"/>
    <w:rsid w:val="56C0496D"/>
    <w:rsid w:val="573346FE"/>
    <w:rsid w:val="57AB7AFA"/>
    <w:rsid w:val="57F06BBB"/>
    <w:rsid w:val="581A41E9"/>
    <w:rsid w:val="585F1C9E"/>
    <w:rsid w:val="595D04B5"/>
    <w:rsid w:val="5A007C05"/>
    <w:rsid w:val="5A057B64"/>
    <w:rsid w:val="5A2C4446"/>
    <w:rsid w:val="5A42104A"/>
    <w:rsid w:val="5A6D81E5"/>
    <w:rsid w:val="5B317A23"/>
    <w:rsid w:val="5B5B6F3F"/>
    <w:rsid w:val="5B824354"/>
    <w:rsid w:val="5C4307AD"/>
    <w:rsid w:val="5CB9505B"/>
    <w:rsid w:val="5CE81907"/>
    <w:rsid w:val="5D0B045D"/>
    <w:rsid w:val="5E785485"/>
    <w:rsid w:val="5E792D25"/>
    <w:rsid w:val="5EC94354"/>
    <w:rsid w:val="5ED54832"/>
    <w:rsid w:val="5EFEEE1F"/>
    <w:rsid w:val="5F5D3E0D"/>
    <w:rsid w:val="5F6F60A5"/>
    <w:rsid w:val="5F7E1132"/>
    <w:rsid w:val="5FAB8433"/>
    <w:rsid w:val="5FBA2C33"/>
    <w:rsid w:val="602A563C"/>
    <w:rsid w:val="604E2A2F"/>
    <w:rsid w:val="60557150"/>
    <w:rsid w:val="6098246A"/>
    <w:rsid w:val="615D477E"/>
    <w:rsid w:val="616163C6"/>
    <w:rsid w:val="62A629F6"/>
    <w:rsid w:val="636A56EA"/>
    <w:rsid w:val="64375D79"/>
    <w:rsid w:val="650E4BFF"/>
    <w:rsid w:val="65210567"/>
    <w:rsid w:val="65BC759F"/>
    <w:rsid w:val="6661003B"/>
    <w:rsid w:val="666502EF"/>
    <w:rsid w:val="66BA0E9B"/>
    <w:rsid w:val="66DE50F1"/>
    <w:rsid w:val="66F139C8"/>
    <w:rsid w:val="673FEF6F"/>
    <w:rsid w:val="67975CBF"/>
    <w:rsid w:val="67AB76A0"/>
    <w:rsid w:val="68982D86"/>
    <w:rsid w:val="68E807F6"/>
    <w:rsid w:val="693A0D31"/>
    <w:rsid w:val="69F2407C"/>
    <w:rsid w:val="69F53E3D"/>
    <w:rsid w:val="6A0575E2"/>
    <w:rsid w:val="6A18096F"/>
    <w:rsid w:val="6A8A743D"/>
    <w:rsid w:val="6B074D85"/>
    <w:rsid w:val="6B251F00"/>
    <w:rsid w:val="6B5E5487"/>
    <w:rsid w:val="6C953B0A"/>
    <w:rsid w:val="6CD16E28"/>
    <w:rsid w:val="6D533FCC"/>
    <w:rsid w:val="6D837ED7"/>
    <w:rsid w:val="6D9944AD"/>
    <w:rsid w:val="6DFE812A"/>
    <w:rsid w:val="6E4E342F"/>
    <w:rsid w:val="6EDB067D"/>
    <w:rsid w:val="6EF3DCA6"/>
    <w:rsid w:val="6F4B4781"/>
    <w:rsid w:val="6F817141"/>
    <w:rsid w:val="70BC1485"/>
    <w:rsid w:val="71293FDE"/>
    <w:rsid w:val="71557659"/>
    <w:rsid w:val="71ED5EF1"/>
    <w:rsid w:val="71F475F1"/>
    <w:rsid w:val="71FF8F13"/>
    <w:rsid w:val="727155A6"/>
    <w:rsid w:val="72B264AB"/>
    <w:rsid w:val="7300243F"/>
    <w:rsid w:val="73084BAC"/>
    <w:rsid w:val="7322019C"/>
    <w:rsid w:val="73A154FF"/>
    <w:rsid w:val="73E07405"/>
    <w:rsid w:val="74991E48"/>
    <w:rsid w:val="74BD74D6"/>
    <w:rsid w:val="74F40FD3"/>
    <w:rsid w:val="74FE07DD"/>
    <w:rsid w:val="75BE5C80"/>
    <w:rsid w:val="76155776"/>
    <w:rsid w:val="771A3719"/>
    <w:rsid w:val="772C1E0F"/>
    <w:rsid w:val="772FA9DF"/>
    <w:rsid w:val="777C893E"/>
    <w:rsid w:val="77B62748"/>
    <w:rsid w:val="77E682E8"/>
    <w:rsid w:val="78125226"/>
    <w:rsid w:val="785E6A2C"/>
    <w:rsid w:val="78DC66AC"/>
    <w:rsid w:val="78FE6A13"/>
    <w:rsid w:val="79015E5C"/>
    <w:rsid w:val="793B4E3D"/>
    <w:rsid w:val="793B7ED6"/>
    <w:rsid w:val="79730CF8"/>
    <w:rsid w:val="799B4E50"/>
    <w:rsid w:val="7A5FBAEC"/>
    <w:rsid w:val="7A6F1D5F"/>
    <w:rsid w:val="7AB06213"/>
    <w:rsid w:val="7B1F7A21"/>
    <w:rsid w:val="7BBFC816"/>
    <w:rsid w:val="7BDF2551"/>
    <w:rsid w:val="7BDF2E9D"/>
    <w:rsid w:val="7BDF386F"/>
    <w:rsid w:val="7C4E0498"/>
    <w:rsid w:val="7C5C5ECF"/>
    <w:rsid w:val="7C954DA0"/>
    <w:rsid w:val="7C9572E3"/>
    <w:rsid w:val="7C9A56F6"/>
    <w:rsid w:val="7CC54DD9"/>
    <w:rsid w:val="7CDD14C5"/>
    <w:rsid w:val="7D734B16"/>
    <w:rsid w:val="7D856BCA"/>
    <w:rsid w:val="7DCE2F30"/>
    <w:rsid w:val="7DE01C34"/>
    <w:rsid w:val="7DFF11F2"/>
    <w:rsid w:val="7E38154E"/>
    <w:rsid w:val="7E837DD1"/>
    <w:rsid w:val="7E9145E8"/>
    <w:rsid w:val="7F4A41D0"/>
    <w:rsid w:val="7F4D4246"/>
    <w:rsid w:val="7F673D62"/>
    <w:rsid w:val="7F7609B6"/>
    <w:rsid w:val="7FA10E51"/>
    <w:rsid w:val="7FBF00A8"/>
    <w:rsid w:val="7FDDCF9F"/>
    <w:rsid w:val="7FFBE1BA"/>
    <w:rsid w:val="7FFD5F6A"/>
    <w:rsid w:val="AF7F2D53"/>
    <w:rsid w:val="B3174F27"/>
    <w:rsid w:val="B9DFAC1D"/>
    <w:rsid w:val="BFB7B46A"/>
    <w:rsid w:val="C7752868"/>
    <w:rsid w:val="DBD9785E"/>
    <w:rsid w:val="DBFF7A4B"/>
    <w:rsid w:val="DD9EE8A0"/>
    <w:rsid w:val="E7AE7234"/>
    <w:rsid w:val="EF7C0A24"/>
    <w:rsid w:val="EFF55F60"/>
    <w:rsid w:val="EFFECCC4"/>
    <w:rsid w:val="F39B2E78"/>
    <w:rsid w:val="FABFA139"/>
    <w:rsid w:val="FBDF1C12"/>
    <w:rsid w:val="FCEF2420"/>
    <w:rsid w:val="FD8F65A0"/>
    <w:rsid w:val="FDCAE648"/>
    <w:rsid w:val="FEFB2F0D"/>
    <w:rsid w:val="FEFFF7EF"/>
    <w:rsid w:val="FF97736C"/>
    <w:rsid w:val="FFA5F0C2"/>
    <w:rsid w:val="FF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locked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paragraph" w:styleId="3">
    <w:name w:val="heading 2"/>
    <w:basedOn w:val="1"/>
    <w:next w:val="1"/>
    <w:link w:val="76"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7"/>
    <w:semiHidden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6">
    <w:name w:val="Balloon Text"/>
    <w:basedOn w:val="1"/>
    <w:link w:val="27"/>
    <w:semiHidden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locked/>
    <w:uiPriority w:val="0"/>
  </w:style>
  <w:style w:type="paragraph" w:styleId="10">
    <w:name w:val="Normal (Web)"/>
    <w:basedOn w:val="1"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黑体" w:hAnsi="黑体" w:cs="黑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rFonts w:eastAsia="宋体"/>
      <w:b/>
      <w:kern w:val="44"/>
      <w:sz w:val="28"/>
    </w:rPr>
  </w:style>
  <w:style w:type="paragraph" w:customStyle="1" w:styleId="17">
    <w:name w:val="Style1"/>
    <w:basedOn w:val="1"/>
    <w:qFormat/>
    <w:uiPriority w:val="99"/>
    <w:pPr>
      <w:widowControl w:val="0"/>
      <w:snapToGrid/>
      <w:spacing w:after="0"/>
    </w:pPr>
    <w:rPr>
      <w:rFonts w:ascii="宋体" w:hAnsi="Calibri" w:eastAsia="宋体"/>
      <w:sz w:val="24"/>
      <w:szCs w:val="24"/>
    </w:rPr>
  </w:style>
  <w:style w:type="paragraph" w:customStyle="1" w:styleId="18">
    <w:name w:val="Style2"/>
    <w:basedOn w:val="1"/>
    <w:qFormat/>
    <w:uiPriority w:val="99"/>
    <w:pPr>
      <w:widowControl w:val="0"/>
      <w:snapToGrid/>
      <w:spacing w:after="0" w:line="351" w:lineRule="exact"/>
      <w:ind w:firstLine="418"/>
      <w:jc w:val="both"/>
    </w:pPr>
    <w:rPr>
      <w:rFonts w:ascii="宋体" w:hAnsi="Calibri" w:eastAsia="宋体"/>
      <w:sz w:val="24"/>
      <w:szCs w:val="24"/>
    </w:rPr>
  </w:style>
  <w:style w:type="paragraph" w:customStyle="1" w:styleId="19">
    <w:name w:val="Style3"/>
    <w:basedOn w:val="1"/>
    <w:qFormat/>
    <w:uiPriority w:val="99"/>
    <w:pPr>
      <w:widowControl w:val="0"/>
      <w:snapToGrid/>
      <w:spacing w:after="0"/>
    </w:pPr>
    <w:rPr>
      <w:rFonts w:ascii="宋体" w:hAnsi="Calibri" w:eastAsia="宋体"/>
      <w:sz w:val="24"/>
      <w:szCs w:val="24"/>
    </w:rPr>
  </w:style>
  <w:style w:type="paragraph" w:customStyle="1" w:styleId="20">
    <w:name w:val="Style4"/>
    <w:basedOn w:val="1"/>
    <w:qFormat/>
    <w:uiPriority w:val="99"/>
    <w:pPr>
      <w:widowControl w:val="0"/>
      <w:snapToGrid/>
      <w:spacing w:after="0" w:line="349" w:lineRule="exact"/>
      <w:jc w:val="both"/>
    </w:pPr>
    <w:rPr>
      <w:rFonts w:ascii="宋体" w:hAnsi="Calibri" w:eastAsia="宋体"/>
      <w:sz w:val="24"/>
      <w:szCs w:val="24"/>
    </w:rPr>
  </w:style>
  <w:style w:type="character" w:customStyle="1" w:styleId="21">
    <w:name w:val="Font Style11"/>
    <w:basedOn w:val="13"/>
    <w:qFormat/>
    <w:uiPriority w:val="99"/>
    <w:rPr>
      <w:rFonts w:ascii="宋体" w:eastAsia="宋体" w:cs="宋体"/>
      <w:b/>
      <w:bCs/>
      <w:spacing w:val="20"/>
      <w:sz w:val="26"/>
      <w:szCs w:val="26"/>
    </w:rPr>
  </w:style>
  <w:style w:type="character" w:customStyle="1" w:styleId="22">
    <w:name w:val="Font Style12"/>
    <w:basedOn w:val="13"/>
    <w:qFormat/>
    <w:uiPriority w:val="99"/>
    <w:rPr>
      <w:rFonts w:ascii="宋体" w:eastAsia="宋体" w:cs="宋体"/>
      <w:sz w:val="20"/>
      <w:szCs w:val="20"/>
    </w:rPr>
  </w:style>
  <w:style w:type="character" w:customStyle="1" w:styleId="23">
    <w:name w:val="Font Style13"/>
    <w:basedOn w:val="13"/>
    <w:qFormat/>
    <w:uiPriority w:val="99"/>
    <w:rPr>
      <w:rFonts w:ascii="宋体" w:eastAsia="宋体" w:cs="宋体"/>
      <w:b/>
      <w:bCs/>
      <w:sz w:val="20"/>
      <w:szCs w:val="20"/>
    </w:rPr>
  </w:style>
  <w:style w:type="character" w:customStyle="1" w:styleId="24">
    <w:name w:val="Font Style14"/>
    <w:basedOn w:val="13"/>
    <w:qFormat/>
    <w:uiPriority w:val="99"/>
    <w:rPr>
      <w:rFonts w:ascii="宋体" w:eastAsia="宋体" w:cs="宋体"/>
      <w:w w:val="70"/>
      <w:sz w:val="22"/>
      <w:szCs w:val="22"/>
    </w:rPr>
  </w:style>
  <w:style w:type="character" w:customStyle="1" w:styleId="25">
    <w:name w:val="页眉 Char"/>
    <w:basedOn w:val="13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6">
    <w:name w:val="页脚 Char"/>
    <w:basedOn w:val="13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27">
    <w:name w:val="批注框文本 Char"/>
    <w:basedOn w:val="13"/>
    <w:link w:val="6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paragraph" w:customStyle="1" w:styleId="28">
    <w:name w:val="Style11"/>
    <w:basedOn w:val="1"/>
    <w:qFormat/>
    <w:uiPriority w:val="0"/>
    <w:rPr>
      <w:rFonts w:ascii="黑体" w:hAnsi="Calibri" w:eastAsia="黑体"/>
      <w:sz w:val="24"/>
    </w:rPr>
  </w:style>
  <w:style w:type="character" w:customStyle="1" w:styleId="29">
    <w:name w:val="Font Style19"/>
    <w:basedOn w:val="13"/>
    <w:qFormat/>
    <w:uiPriority w:val="0"/>
    <w:rPr>
      <w:rFonts w:ascii="黑体" w:eastAsia="黑体" w:cs="黑体"/>
      <w:sz w:val="14"/>
      <w:szCs w:val="14"/>
    </w:rPr>
  </w:style>
  <w:style w:type="paragraph" w:customStyle="1" w:styleId="30">
    <w:name w:val="Style14"/>
    <w:basedOn w:val="1"/>
    <w:qFormat/>
    <w:uiPriority w:val="0"/>
    <w:rPr>
      <w:rFonts w:ascii="黑体" w:hAnsi="Calibri" w:eastAsia="黑体"/>
      <w:sz w:val="24"/>
    </w:rPr>
  </w:style>
  <w:style w:type="character" w:customStyle="1" w:styleId="31">
    <w:name w:val="Font Style22"/>
    <w:basedOn w:val="13"/>
    <w:qFormat/>
    <w:uiPriority w:val="0"/>
    <w:rPr>
      <w:rFonts w:ascii="宋体" w:eastAsia="宋体" w:cs="宋体"/>
      <w:b/>
      <w:bCs/>
      <w:sz w:val="14"/>
      <w:szCs w:val="14"/>
    </w:rPr>
  </w:style>
  <w:style w:type="paragraph" w:customStyle="1" w:styleId="32">
    <w:name w:val="Style7"/>
    <w:basedOn w:val="1"/>
    <w:qFormat/>
    <w:uiPriority w:val="0"/>
    <w:rPr>
      <w:rFonts w:ascii="黑体" w:hAnsi="Calibri" w:eastAsia="黑体"/>
      <w:sz w:val="24"/>
    </w:rPr>
  </w:style>
  <w:style w:type="paragraph" w:customStyle="1" w:styleId="33">
    <w:name w:val="Style10"/>
    <w:basedOn w:val="1"/>
    <w:qFormat/>
    <w:uiPriority w:val="0"/>
    <w:pPr>
      <w:adjustRightInd w:val="0"/>
      <w:jc w:val="left"/>
    </w:pPr>
    <w:rPr>
      <w:rFonts w:ascii="黑体" w:hAnsi="Calibri" w:eastAsia="黑体"/>
      <w:kern w:val="0"/>
      <w:sz w:val="24"/>
    </w:rPr>
  </w:style>
  <w:style w:type="character" w:customStyle="1" w:styleId="34">
    <w:name w:val="Font Style16"/>
    <w:basedOn w:val="13"/>
    <w:qFormat/>
    <w:uiPriority w:val="0"/>
    <w:rPr>
      <w:rFonts w:ascii="黑体" w:eastAsia="黑体" w:cs="黑体"/>
      <w:b/>
      <w:bCs/>
      <w:sz w:val="26"/>
      <w:szCs w:val="26"/>
    </w:rPr>
  </w:style>
  <w:style w:type="character" w:customStyle="1" w:styleId="35">
    <w:name w:val="15"/>
    <w:basedOn w:val="13"/>
    <w:qFormat/>
    <w:uiPriority w:val="0"/>
    <w:rPr>
      <w:rFonts w:hint="eastAsia" w:ascii="宋体" w:hAnsi="宋体" w:eastAsia="宋体" w:cs="宋体"/>
      <w:b/>
      <w:sz w:val="14"/>
      <w:szCs w:val="14"/>
    </w:rPr>
  </w:style>
  <w:style w:type="character" w:customStyle="1" w:styleId="3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6"/>
    <w:basedOn w:val="13"/>
    <w:qFormat/>
    <w:uiPriority w:val="0"/>
    <w:rPr>
      <w:rFonts w:hint="eastAsia" w:ascii="黑体" w:hAnsi="宋体" w:eastAsia="黑体" w:cs="黑体"/>
      <w:sz w:val="14"/>
      <w:szCs w:val="14"/>
    </w:rPr>
  </w:style>
  <w:style w:type="paragraph" w:customStyle="1" w:styleId="38">
    <w:name w:val="Style5"/>
    <w:basedOn w:val="1"/>
    <w:qFormat/>
    <w:uiPriority w:val="0"/>
    <w:pPr>
      <w:adjustRightInd w:val="0"/>
      <w:spacing w:line="680" w:lineRule="exact"/>
      <w:ind w:firstLine="410"/>
      <w:jc w:val="left"/>
    </w:pPr>
    <w:rPr>
      <w:rFonts w:ascii="宋体" w:hAnsi="Calibri"/>
      <w:kern w:val="0"/>
      <w:sz w:val="24"/>
    </w:rPr>
  </w:style>
  <w:style w:type="character" w:customStyle="1" w:styleId="39">
    <w:name w:val="19"/>
    <w:basedOn w:val="13"/>
    <w:qFormat/>
    <w:uiPriority w:val="0"/>
    <w:rPr>
      <w:rFonts w:hint="eastAsia" w:ascii="MS Gothic" w:hAnsi="MS Gothic" w:eastAsia="MS Gothic" w:cs="MS Gothic"/>
      <w:b/>
      <w:sz w:val="18"/>
      <w:szCs w:val="18"/>
    </w:rPr>
  </w:style>
  <w:style w:type="character" w:customStyle="1" w:styleId="40">
    <w:name w:val="17"/>
    <w:basedOn w:val="13"/>
    <w:qFormat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41">
    <w:name w:val="20"/>
    <w:basedOn w:val="13"/>
    <w:qFormat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42">
    <w:name w:val="18"/>
    <w:basedOn w:val="13"/>
    <w:qFormat/>
    <w:uiPriority w:val="0"/>
    <w:rPr>
      <w:rFonts w:hint="eastAsia" w:ascii="宋体" w:hAnsi="宋体" w:eastAsia="宋体" w:cs="宋体"/>
      <w:b/>
      <w:sz w:val="20"/>
      <w:szCs w:val="20"/>
    </w:rPr>
  </w:style>
  <w:style w:type="character" w:customStyle="1" w:styleId="43">
    <w:name w:val="21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44">
    <w:name w:val="22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45">
    <w:name w:val="Font Style15"/>
    <w:basedOn w:val="13"/>
    <w:qFormat/>
    <w:uiPriority w:val="99"/>
    <w:rPr>
      <w:rFonts w:ascii="黑体" w:eastAsia="黑体" w:cs="黑体"/>
      <w:sz w:val="20"/>
      <w:szCs w:val="20"/>
    </w:rPr>
  </w:style>
  <w:style w:type="character" w:customStyle="1" w:styleId="46">
    <w:name w:val="Font Style18"/>
    <w:basedOn w:val="13"/>
    <w:qFormat/>
    <w:uiPriority w:val="99"/>
    <w:rPr>
      <w:rFonts w:ascii="黑体" w:eastAsia="黑体" w:cs="黑体"/>
      <w:b/>
      <w:bCs/>
      <w:sz w:val="16"/>
      <w:szCs w:val="16"/>
    </w:rPr>
  </w:style>
  <w:style w:type="character" w:customStyle="1" w:styleId="47">
    <w:name w:val="Font Style17"/>
    <w:basedOn w:val="13"/>
    <w:qFormat/>
    <w:uiPriority w:val="99"/>
    <w:rPr>
      <w:rFonts w:ascii="宋体" w:eastAsia="宋体" w:cs="宋体"/>
      <w:b/>
      <w:bCs/>
      <w:i/>
      <w:iCs/>
      <w:spacing w:val="10"/>
      <w:sz w:val="20"/>
      <w:szCs w:val="20"/>
    </w:rPr>
  </w:style>
  <w:style w:type="character" w:customStyle="1" w:styleId="48">
    <w:name w:val="Font Style20"/>
    <w:basedOn w:val="13"/>
    <w:qFormat/>
    <w:uiPriority w:val="99"/>
    <w:rPr>
      <w:rFonts w:ascii="宋体" w:eastAsia="宋体" w:cs="宋体"/>
      <w:sz w:val="20"/>
      <w:szCs w:val="20"/>
    </w:rPr>
  </w:style>
  <w:style w:type="paragraph" w:customStyle="1" w:styleId="49">
    <w:name w:val="Style6"/>
    <w:basedOn w:val="1"/>
    <w:qFormat/>
    <w:uiPriority w:val="99"/>
    <w:pPr>
      <w:adjustRightInd w:val="0"/>
      <w:jc w:val="left"/>
    </w:pPr>
    <w:rPr>
      <w:rFonts w:ascii="MingLiU" w:hAnsi="Calibri" w:eastAsia="MingLiU" w:cs="Times New Roman"/>
      <w:kern w:val="0"/>
      <w:sz w:val="24"/>
    </w:rPr>
  </w:style>
  <w:style w:type="paragraph" w:customStyle="1" w:styleId="50">
    <w:name w:val="Style9"/>
    <w:basedOn w:val="1"/>
    <w:qFormat/>
    <w:uiPriority w:val="99"/>
    <w:pPr>
      <w:adjustRightInd w:val="0"/>
      <w:jc w:val="left"/>
    </w:pPr>
    <w:rPr>
      <w:rFonts w:ascii="宋体" w:hAnsi="Calibri" w:cs="Times New Roman"/>
      <w:kern w:val="0"/>
      <w:sz w:val="24"/>
    </w:rPr>
  </w:style>
  <w:style w:type="paragraph" w:customStyle="1" w:styleId="51">
    <w:name w:val="Style8"/>
    <w:basedOn w:val="1"/>
    <w:qFormat/>
    <w:uiPriority w:val="99"/>
    <w:pPr>
      <w:adjustRightInd w:val="0"/>
      <w:jc w:val="left"/>
    </w:pPr>
    <w:rPr>
      <w:rFonts w:ascii="宋体" w:hAnsi="Calibri" w:cs="Times New Roman"/>
      <w:kern w:val="0"/>
      <w:sz w:val="24"/>
    </w:rPr>
  </w:style>
  <w:style w:type="character" w:customStyle="1" w:styleId="52">
    <w:name w:val="Font Style21"/>
    <w:basedOn w:val="13"/>
    <w:qFormat/>
    <w:uiPriority w:val="0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53">
    <w:name w:val="Font Style24"/>
    <w:basedOn w:val="13"/>
    <w:qFormat/>
    <w:uiPriority w:val="99"/>
    <w:rPr>
      <w:rFonts w:ascii="宋体" w:eastAsia="宋体" w:cs="宋体"/>
      <w:sz w:val="20"/>
      <w:szCs w:val="20"/>
    </w:rPr>
  </w:style>
  <w:style w:type="character" w:customStyle="1" w:styleId="54">
    <w:name w:val="Font Style23"/>
    <w:basedOn w:val="13"/>
    <w:qFormat/>
    <w:uiPriority w:val="0"/>
    <w:rPr>
      <w:rFonts w:ascii="宋体" w:eastAsia="宋体" w:cs="宋体"/>
      <w:b/>
      <w:bCs/>
      <w:spacing w:val="-10"/>
      <w:sz w:val="20"/>
      <w:szCs w:val="20"/>
    </w:rPr>
  </w:style>
  <w:style w:type="paragraph" w:customStyle="1" w:styleId="55">
    <w:name w:val="Style12"/>
    <w:basedOn w:val="1"/>
    <w:qFormat/>
    <w:uiPriority w:val="99"/>
    <w:pPr>
      <w:widowControl w:val="0"/>
      <w:snapToGrid/>
      <w:spacing w:after="0"/>
    </w:pPr>
    <w:rPr>
      <w:rFonts w:ascii="MingLiU" w:hAnsi="Calibri" w:eastAsia="MingLiU"/>
      <w:sz w:val="24"/>
      <w:szCs w:val="24"/>
    </w:rPr>
  </w:style>
  <w:style w:type="paragraph" w:customStyle="1" w:styleId="56">
    <w:name w:val="Style13"/>
    <w:basedOn w:val="1"/>
    <w:qFormat/>
    <w:uiPriority w:val="99"/>
    <w:pPr>
      <w:widowControl w:val="0"/>
      <w:snapToGrid/>
      <w:spacing w:after="0"/>
    </w:pPr>
    <w:rPr>
      <w:rFonts w:ascii="Trebuchet MS" w:hAnsi="Trebuchet MS" w:eastAsia="宋体"/>
      <w:sz w:val="24"/>
      <w:szCs w:val="24"/>
    </w:rPr>
  </w:style>
  <w:style w:type="character" w:customStyle="1" w:styleId="57">
    <w:name w:val="Font Style28"/>
    <w:basedOn w:val="13"/>
    <w:qFormat/>
    <w:uiPriority w:val="99"/>
    <w:rPr>
      <w:rFonts w:ascii="宋体" w:eastAsia="宋体" w:cs="宋体"/>
      <w:sz w:val="20"/>
      <w:szCs w:val="20"/>
    </w:rPr>
  </w:style>
  <w:style w:type="character" w:customStyle="1" w:styleId="58">
    <w:name w:val="32"/>
    <w:basedOn w:val="13"/>
    <w:qFormat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59">
    <w:name w:val="34"/>
    <w:basedOn w:val="13"/>
    <w:qFormat/>
    <w:uiPriority w:val="0"/>
    <w:rPr>
      <w:rFonts w:hint="eastAsia" w:ascii="黑体" w:hAnsi="宋体" w:eastAsia="黑体" w:cs="黑体"/>
      <w:sz w:val="14"/>
      <w:szCs w:val="14"/>
    </w:rPr>
  </w:style>
  <w:style w:type="character" w:customStyle="1" w:styleId="60">
    <w:name w:val="27"/>
    <w:basedOn w:val="13"/>
    <w:qFormat/>
    <w:uiPriority w:val="0"/>
    <w:rPr>
      <w:rFonts w:hint="eastAsia" w:ascii="黑体" w:hAnsi="宋体" w:eastAsia="黑体" w:cs="黑体"/>
      <w:sz w:val="14"/>
      <w:szCs w:val="14"/>
    </w:rPr>
  </w:style>
  <w:style w:type="character" w:customStyle="1" w:styleId="61">
    <w:name w:val="35"/>
    <w:basedOn w:val="13"/>
    <w:qFormat/>
    <w:uiPriority w:val="0"/>
    <w:rPr>
      <w:rFonts w:hint="default" w:ascii="Century Schoolbook" w:hAnsi="Century Schoolbook" w:eastAsia="Century Schoolbook" w:cs="Century Schoolbook"/>
      <w:b/>
      <w:i/>
      <w:sz w:val="20"/>
      <w:szCs w:val="20"/>
    </w:rPr>
  </w:style>
  <w:style w:type="character" w:customStyle="1" w:styleId="62">
    <w:name w:val="24"/>
    <w:basedOn w:val="13"/>
    <w:qFormat/>
    <w:uiPriority w:val="0"/>
    <w:rPr>
      <w:rFonts w:hint="eastAsia" w:ascii="宋体" w:hAnsi="宋体" w:eastAsia="宋体" w:cs="宋体"/>
      <w:b/>
      <w:sz w:val="20"/>
      <w:szCs w:val="20"/>
    </w:rPr>
  </w:style>
  <w:style w:type="character" w:customStyle="1" w:styleId="63">
    <w:name w:val="25"/>
    <w:basedOn w:val="13"/>
    <w:qFormat/>
    <w:uiPriority w:val="0"/>
    <w:rPr>
      <w:rFonts w:hint="default" w:ascii="Courier New" w:hAnsi="Courier New" w:cs="Courier New"/>
      <w:sz w:val="64"/>
      <w:szCs w:val="64"/>
    </w:rPr>
  </w:style>
  <w:style w:type="character" w:customStyle="1" w:styleId="64">
    <w:name w:val="23"/>
    <w:basedOn w:val="13"/>
    <w:qFormat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65">
    <w:name w:val="31"/>
    <w:basedOn w:val="13"/>
    <w:qFormat/>
    <w:uiPriority w:val="0"/>
    <w:rPr>
      <w:rFonts w:hint="eastAsia" w:ascii="黑体" w:hAnsi="宋体" w:eastAsia="黑体" w:cs="黑体"/>
      <w:b/>
      <w:sz w:val="20"/>
      <w:szCs w:val="20"/>
    </w:rPr>
  </w:style>
  <w:style w:type="character" w:customStyle="1" w:styleId="66">
    <w:name w:val="26"/>
    <w:basedOn w:val="13"/>
    <w:qFormat/>
    <w:uiPriority w:val="0"/>
    <w:rPr>
      <w:rFonts w:hint="eastAsia" w:ascii="宋体" w:hAnsi="宋体" w:eastAsia="宋体" w:cs="宋体"/>
      <w:b/>
      <w:sz w:val="14"/>
      <w:szCs w:val="14"/>
    </w:rPr>
  </w:style>
  <w:style w:type="character" w:customStyle="1" w:styleId="67">
    <w:name w:val="36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68">
    <w:name w:val="28"/>
    <w:basedOn w:val="13"/>
    <w:qFormat/>
    <w:uiPriority w:val="0"/>
    <w:rPr>
      <w:rFonts w:hint="default" w:ascii="Candara" w:hAnsi="Candara" w:eastAsia="Candara" w:cs="Candara"/>
      <w:spacing w:val="-10"/>
      <w:sz w:val="20"/>
      <w:szCs w:val="20"/>
    </w:rPr>
  </w:style>
  <w:style w:type="character" w:customStyle="1" w:styleId="69">
    <w:name w:val="29"/>
    <w:basedOn w:val="13"/>
    <w:qFormat/>
    <w:uiPriority w:val="0"/>
    <w:rPr>
      <w:rFonts w:hint="eastAsia" w:ascii="宋体" w:hAnsi="宋体" w:eastAsia="宋体" w:cs="宋体"/>
      <w:b/>
      <w:spacing w:val="-10"/>
      <w:sz w:val="20"/>
      <w:szCs w:val="20"/>
    </w:rPr>
  </w:style>
  <w:style w:type="character" w:customStyle="1" w:styleId="70">
    <w:name w:val="30"/>
    <w:basedOn w:val="13"/>
    <w:qFormat/>
    <w:uiPriority w:val="0"/>
    <w:rPr>
      <w:rFonts w:hint="eastAsia" w:ascii="黑体" w:hAnsi="宋体" w:eastAsia="黑体" w:cs="黑体"/>
      <w:b/>
      <w:sz w:val="26"/>
      <w:szCs w:val="26"/>
    </w:rPr>
  </w:style>
  <w:style w:type="character" w:customStyle="1" w:styleId="71">
    <w:name w:val="33"/>
    <w:basedOn w:val="13"/>
    <w:qFormat/>
    <w:uiPriority w:val="0"/>
    <w:rPr>
      <w:rFonts w:hint="eastAsia" w:ascii="宋体" w:hAnsi="宋体" w:eastAsia="宋体" w:cs="宋体"/>
      <w:sz w:val="26"/>
      <w:szCs w:val="26"/>
    </w:rPr>
  </w:style>
  <w:style w:type="paragraph" w:customStyle="1" w:styleId="7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3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0"/>
      <w:sz w:val="21"/>
      <w:szCs w:val="21"/>
      <w:lang w:val="en-US" w:eastAsia="zh-CN" w:bidi="ar-SA"/>
    </w:rPr>
  </w:style>
  <w:style w:type="paragraph" w:customStyle="1" w:styleId="74">
    <w:name w:val="WPSOffice手动目录 1"/>
    <w:qFormat/>
    <w:uiPriority w:val="0"/>
    <w:pPr>
      <w:ind w:leftChars="0"/>
    </w:pPr>
    <w:rPr>
      <w:rFonts w:ascii="Calibri" w:hAnsi="Calibri" w:eastAsia="黑体" w:cs="Times New Roman"/>
      <w:sz w:val="20"/>
      <w:szCs w:val="20"/>
    </w:rPr>
  </w:style>
  <w:style w:type="paragraph" w:customStyle="1" w:styleId="75">
    <w:name w:val="列出段落1"/>
    <w:basedOn w:val="1"/>
    <w:qFormat/>
    <w:uiPriority w:val="0"/>
    <w:pPr>
      <w:ind w:firstLine="420" w:firstLineChars="200"/>
    </w:pPr>
  </w:style>
  <w:style w:type="character" w:customStyle="1" w:styleId="76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77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895</Characters>
  <Lines>1</Lines>
  <Paragraphs>1</Paragraphs>
  <TotalTime>28</TotalTime>
  <ScaleCrop>false</ScaleCrop>
  <LinksUpToDate>false</LinksUpToDate>
  <CharactersWithSpaces>1087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张润华</dc:creator>
  <cp:lastModifiedBy>YCC</cp:lastModifiedBy>
  <cp:lastPrinted>2017-12-16T00:55:00Z</cp:lastPrinted>
  <dcterms:modified xsi:type="dcterms:W3CDTF">2024-12-24T01:56:26Z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A2DB708523754BB6B1BACBDAFA8B373A</vt:lpwstr>
  </property>
</Properties>
</file>